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bCs/>
        </w:rPr>
      </w:pPr>
      <w:r>
        <w:rPr>
          <w:rFonts w:ascii="Arial" w:hAnsi="Arial" w:cs="Arial"/>
          <w:b/>
          <w:bCs/>
        </w:rPr>
        <w:t>Hyperopia</w:t>
      </w:r>
    </w:p>
    <w:p>
      <w:pPr>
        <w:rPr>
          <w:rFonts w:ascii="Arial" w:hAnsi="Arial" w:cs="Arial"/>
        </w:rPr>
      </w:pPr>
      <w:r>
        <w:rPr>
          <w:rFonts w:hint="default" w:ascii="Arial" w:hAnsi="Arial" w:eastAsia="sans-serif" w:cs="Arial"/>
          <w:i w:val="0"/>
          <w:caps w:val="0"/>
          <w:color w:val="auto"/>
          <w:spacing w:val="0"/>
          <w:sz w:val="22"/>
          <w:szCs w:val="22"/>
        </w:rPr>
        <w:t>Hyperopia, also known as farsightedness, is a common vision condition in which you can see far objects clearly, but objects nearby may be blurry</w:t>
      </w:r>
      <w:r>
        <w:rPr>
          <w:rFonts w:ascii="sans-serif" w:hAnsi="sans-serif" w:eastAsia="sans-serif" w:cs="sans-serif"/>
          <w:i w:val="0"/>
          <w:caps w:val="0"/>
          <w:color w:val="263238"/>
          <w:spacing w:val="0"/>
          <w:sz w:val="19"/>
          <w:szCs w:val="19"/>
        </w:rPr>
        <w:t>. </w:t>
      </w:r>
      <w:r>
        <w:rPr>
          <w:rFonts w:ascii="Arial" w:hAnsi="Arial" w:cs="Arial"/>
        </w:rPr>
        <w:t xml:space="preserve">The degree of your </w:t>
      </w:r>
      <w:r>
        <w:rPr>
          <w:rFonts w:ascii="Arial" w:hAnsi="Arial" w:cs="Arial"/>
          <w:lang w:val="en-GB"/>
        </w:rPr>
        <w:t>far-sightedness</w:t>
      </w:r>
      <w:r>
        <w:rPr>
          <w:rFonts w:ascii="Arial" w:hAnsi="Arial" w:cs="Arial"/>
        </w:rPr>
        <w:t xml:space="preserve"> influences your focusing ability. People with severe </w:t>
      </w:r>
      <w:r>
        <w:rPr>
          <w:rFonts w:ascii="Arial" w:hAnsi="Arial" w:cs="Arial"/>
          <w:lang w:val="en-GB"/>
        </w:rPr>
        <w:t>farsightedness</w:t>
      </w:r>
      <w:r>
        <w:rPr>
          <w:rFonts w:ascii="Arial" w:hAnsi="Arial" w:cs="Arial"/>
        </w:rPr>
        <w:t xml:space="preserve"> may be able to clearly see only objects a great distance away, while those with mild </w:t>
      </w:r>
      <w:r>
        <w:rPr>
          <w:rFonts w:ascii="Arial" w:hAnsi="Arial" w:cs="Arial"/>
          <w:lang w:val="en-GB"/>
        </w:rPr>
        <w:t>farsightedness</w:t>
      </w:r>
      <w:r>
        <w:rPr>
          <w:rFonts w:ascii="Arial" w:hAnsi="Arial" w:cs="Arial"/>
        </w:rPr>
        <w:t xml:space="preserve"> may be able to clearly see objects that are closer.                                         </w:t>
      </w:r>
    </w:p>
    <w:p>
      <w:pPr>
        <w:rPr>
          <w:rFonts w:ascii="Arial" w:hAnsi="Arial" w:cs="Arial"/>
        </w:rPr>
      </w:pPr>
    </w:p>
    <w:p>
      <w:pPr>
        <w:rPr>
          <w:rFonts w:ascii="Arial" w:hAnsi="Arial" w:cs="Arial"/>
        </w:rPr>
      </w:pPr>
      <w:r>
        <w:rPr>
          <w:rFonts w:ascii="Arial" w:hAnsi="Arial" w:cs="Arial"/>
        </w:rPr>
        <w:drawing>
          <wp:inline distT="0" distB="0" distL="0" distR="0">
            <wp:extent cx="28575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857500" cy="2200275"/>
                    </a:xfrm>
                    <a:prstGeom prst="rect">
                      <a:avLst/>
                    </a:prstGeom>
                  </pic:spPr>
                </pic:pic>
              </a:graphicData>
            </a:graphic>
          </wp:inline>
        </w:drawing>
      </w:r>
    </w:p>
    <w:p>
      <w:pPr>
        <w:rPr>
          <w:rFonts w:ascii="Arial" w:hAnsi="Arial" w:cs="Arial"/>
          <w:b/>
          <w:bCs/>
        </w:rPr>
      </w:pPr>
    </w:p>
    <w:p>
      <w:pPr>
        <w:rPr>
          <w:rFonts w:ascii="Arial" w:hAnsi="Arial" w:cs="Arial"/>
          <w:b/>
          <w:bCs/>
        </w:rPr>
      </w:pPr>
      <w:r>
        <w:rPr>
          <w:rFonts w:ascii="Arial" w:hAnsi="Arial" w:cs="Arial"/>
          <w:b/>
          <w:bCs/>
        </w:rPr>
        <w:t xml:space="preserve">Symptoms of Hyperopia </w:t>
      </w:r>
    </w:p>
    <w:p>
      <w:pPr>
        <w:numPr>
          <w:ilvl w:val="0"/>
          <w:numId w:val="1"/>
        </w:numPr>
        <w:spacing w:after="0" w:line="240" w:lineRule="auto"/>
        <w:rPr>
          <w:rFonts w:ascii="Arial" w:hAnsi="Arial" w:eastAsia="Times New Roman" w:cs="Arial"/>
          <w:color w:val="0E101A"/>
          <w:lang w:eastAsia="en-GB"/>
        </w:rPr>
      </w:pPr>
      <w:r>
        <w:rPr>
          <w:rFonts w:ascii="Arial" w:hAnsi="Arial" w:eastAsia="Times New Roman" w:cs="Arial"/>
          <w:color w:val="0E101A"/>
          <w:lang w:eastAsia="en-GB"/>
        </w:rPr>
        <w:t>Headaches.</w:t>
      </w:r>
    </w:p>
    <w:p>
      <w:pPr>
        <w:numPr>
          <w:ilvl w:val="0"/>
          <w:numId w:val="1"/>
        </w:numPr>
        <w:spacing w:after="0" w:line="240" w:lineRule="auto"/>
        <w:rPr>
          <w:rFonts w:ascii="Arial" w:hAnsi="Arial" w:eastAsia="Times New Roman" w:cs="Arial"/>
          <w:color w:val="0E101A"/>
          <w:lang w:eastAsia="en-GB"/>
        </w:rPr>
      </w:pPr>
      <w:r>
        <w:rPr>
          <w:rFonts w:ascii="Arial" w:hAnsi="Arial" w:eastAsia="Times New Roman" w:cs="Arial"/>
          <w:color w:val="0E101A"/>
          <w:lang w:eastAsia="en-GB"/>
        </w:rPr>
        <w:t>Eyestrain.</w:t>
      </w:r>
    </w:p>
    <w:p>
      <w:pPr>
        <w:numPr>
          <w:ilvl w:val="0"/>
          <w:numId w:val="1"/>
        </w:numPr>
        <w:spacing w:after="0" w:line="240" w:lineRule="auto"/>
        <w:rPr>
          <w:rFonts w:ascii="Arial" w:hAnsi="Arial" w:eastAsia="Times New Roman" w:cs="Arial"/>
          <w:color w:val="0E101A"/>
          <w:lang w:eastAsia="en-GB"/>
        </w:rPr>
      </w:pPr>
      <w:r>
        <w:rPr>
          <w:rFonts w:ascii="Arial" w:hAnsi="Arial" w:eastAsia="Times New Roman" w:cs="Arial"/>
          <w:color w:val="0E101A"/>
          <w:lang w:eastAsia="en-GB"/>
        </w:rPr>
        <w:t>Difficulty concentrating or focusing on nearby objects.</w:t>
      </w:r>
    </w:p>
    <w:p>
      <w:pPr>
        <w:numPr>
          <w:ilvl w:val="0"/>
          <w:numId w:val="1"/>
        </w:numPr>
        <w:spacing w:after="0" w:line="240" w:lineRule="auto"/>
        <w:rPr>
          <w:rFonts w:ascii="Arial" w:hAnsi="Arial" w:eastAsia="Times New Roman" w:cs="Arial"/>
          <w:color w:val="0E101A"/>
          <w:lang w:eastAsia="en-GB"/>
        </w:rPr>
      </w:pPr>
      <w:r>
        <w:rPr>
          <w:rFonts w:ascii="Arial" w:hAnsi="Arial" w:eastAsia="Times New Roman" w:cs="Arial"/>
          <w:color w:val="0E101A"/>
          <w:lang w:eastAsia="en-GB"/>
        </w:rPr>
        <w:t>Fatigue or headache after performing a close task such as reading.</w:t>
      </w:r>
    </w:p>
    <w:p>
      <w:pPr>
        <w:shd w:val="clear" w:color="auto" w:fill="FFFFFF"/>
        <w:spacing w:before="100" w:beforeAutospacing="1" w:after="180" w:line="336" w:lineRule="atLeast"/>
        <w:rPr>
          <w:rFonts w:ascii="Arial" w:hAnsi="Arial" w:eastAsia="Times New Roman" w:cs="Arial"/>
          <w:b/>
          <w:bCs/>
          <w:color w:val="111111"/>
          <w:lang w:eastAsia="en-GB"/>
        </w:rPr>
      </w:pPr>
      <w:r>
        <w:rPr>
          <w:rFonts w:ascii="Arial" w:hAnsi="Arial" w:cs="Arial"/>
          <w:b/>
          <w:bCs/>
        </w:rPr>
        <w:t>Causes of Hyperopia.</w:t>
      </w:r>
    </w:p>
    <w:p>
      <w:pPr>
        <w:rPr>
          <w:rFonts w:hint="default" w:ascii="Arial" w:hAnsi="Arial" w:eastAsia="sans-serif" w:cs="Arial"/>
          <w:i w:val="0"/>
          <w:caps w:val="0"/>
          <w:color w:val="auto"/>
          <w:spacing w:val="0"/>
          <w:sz w:val="22"/>
          <w:szCs w:val="22"/>
          <w:lang w:val="en-GB"/>
        </w:rPr>
      </w:pPr>
      <w:r>
        <w:rPr>
          <w:rFonts w:hint="default" w:ascii="Arial" w:hAnsi="Arial" w:eastAsia="sans-serif" w:cs="Arial"/>
          <w:i w:val="0"/>
          <w:caps w:val="0"/>
          <w:color w:val="auto"/>
          <w:spacing w:val="0"/>
          <w:sz w:val="22"/>
          <w:szCs w:val="22"/>
          <w:shd w:val="clear" w:fill="FFFFFF"/>
        </w:rPr>
        <w:t>Farsightedness occurs when light entering the eye is</w:t>
      </w:r>
      <w:r>
        <w:rPr>
          <w:rFonts w:hint="default" w:ascii="Arial" w:hAnsi="Arial" w:eastAsia="sans-serif" w:cs="Arial"/>
          <w:i w:val="0"/>
          <w:caps w:val="0"/>
          <w:color w:val="auto"/>
          <w:spacing w:val="0"/>
          <w:sz w:val="22"/>
          <w:szCs w:val="22"/>
          <w:shd w:val="clear" w:fill="FFFFFF"/>
          <w:lang w:val="en-GB"/>
        </w:rPr>
        <w:t xml:space="preserve"> </w:t>
      </w:r>
      <w:r>
        <w:rPr>
          <w:rFonts w:hint="default" w:ascii="Arial" w:hAnsi="Arial" w:eastAsia="sans-serif"/>
          <w:i w:val="0"/>
          <w:caps w:val="0"/>
          <w:color w:val="auto"/>
          <w:spacing w:val="0"/>
          <w:sz w:val="22"/>
          <w:szCs w:val="22"/>
          <w:shd w:val="clear" w:fill="FFFFFF"/>
        </w:rPr>
        <w:t>unfocused</w:t>
      </w:r>
      <w:r>
        <w:rPr>
          <w:rFonts w:hint="default" w:ascii="Arial" w:hAnsi="Arial" w:eastAsia="sans-serif" w:cs="Arial"/>
          <w:i w:val="0"/>
          <w:caps w:val="0"/>
          <w:color w:val="auto"/>
          <w:spacing w:val="0"/>
          <w:sz w:val="22"/>
          <w:szCs w:val="22"/>
          <w:shd w:val="clear" w:fill="FFFFFF"/>
        </w:rPr>
        <w:t xml:space="preserve"> onto the retina (the back of the eye). If the eye is too short, or the front of the eye (the cornea) is too flat, the light will not focus quickly enough to form the correct image on the retin</w:t>
      </w:r>
      <w:r>
        <w:rPr>
          <w:rFonts w:hint="default" w:ascii="Arial" w:hAnsi="Arial" w:eastAsia="sans-serif" w:cs="Arial"/>
          <w:i w:val="0"/>
          <w:caps w:val="0"/>
          <w:color w:val="auto"/>
          <w:spacing w:val="0"/>
          <w:sz w:val="22"/>
          <w:szCs w:val="22"/>
          <w:shd w:val="clear" w:fill="FFFFFF"/>
          <w:lang w:val="en-GB"/>
        </w:rPr>
        <w:t>a.</w:t>
      </w:r>
      <w:r>
        <w:rPr>
          <w:rFonts w:hint="default" w:ascii="Arial" w:hAnsi="Arial" w:eastAsia="sans-serif" w:cs="Arial"/>
          <w:i w:val="0"/>
          <w:caps w:val="0"/>
          <w:color w:val="auto"/>
          <w:spacing w:val="0"/>
          <w:sz w:val="22"/>
          <w:szCs w:val="22"/>
          <w:lang w:val="en-GB"/>
        </w:rPr>
        <w:t xml:space="preserve"> </w:t>
      </w:r>
    </w:p>
    <w:p>
      <w:pPr>
        <w:rPr>
          <w:rFonts w:ascii="Arial" w:hAnsi="Arial" w:cs="Arial"/>
          <w:b/>
          <w:bCs/>
        </w:rPr>
      </w:pPr>
      <w:r>
        <w:rPr>
          <w:rFonts w:ascii="Arial" w:hAnsi="Arial" w:cs="Arial"/>
          <w:b/>
          <w:bCs/>
        </w:rPr>
        <w:t xml:space="preserve">Hyperopia Diagnosis. </w:t>
      </w:r>
    </w:p>
    <w:p>
      <w:pPr>
        <w:rPr>
          <w:rFonts w:ascii="Arial" w:hAnsi="Arial" w:cs="Arial"/>
        </w:rPr>
      </w:pPr>
      <w:r>
        <w:rPr>
          <w:rFonts w:ascii="Arial" w:hAnsi="Arial" w:cs="Arial"/>
        </w:rPr>
        <w:t>Hyperopia can be diagnosed during a routine eye examination, and common forms of vision correction can be prescribed to alleviate symptoms.</w:t>
      </w:r>
    </w:p>
    <w:p>
      <w:pPr>
        <w:rPr>
          <w:rFonts w:ascii="Arial" w:hAnsi="Arial" w:cs="Arial"/>
          <w:b/>
          <w:bCs/>
        </w:rPr>
      </w:pPr>
      <w:r>
        <w:rPr>
          <w:rFonts w:ascii="Arial" w:hAnsi="Arial" w:cs="Arial"/>
          <w:b/>
          <w:bCs/>
        </w:rPr>
        <w:t xml:space="preserve">Treatment. </w:t>
      </w:r>
    </w:p>
    <w:p>
      <w:pPr>
        <w:rPr>
          <w:rFonts w:hint="default" w:ascii="Arial" w:hAnsi="Arial" w:cs="Arial"/>
          <w:lang w:val="en-GB"/>
        </w:rPr>
      </w:pPr>
      <w:r>
        <w:rPr>
          <w:rFonts w:ascii="Arial" w:hAnsi="Arial" w:cs="Arial"/>
        </w:rPr>
        <w:t>When treating hyperopia, the goal is to allow your eyes to focus on objects up close. The most common way to achieve this is through spectacles for reading and working on the computer and contact lenses</w:t>
      </w:r>
      <w:r>
        <w:rPr>
          <w:rFonts w:hint="default" w:ascii="Arial" w:hAnsi="Arial" w:cs="Arial"/>
          <w:lang w:val="en-GB"/>
        </w:rPr>
        <w:t>.</w:t>
      </w:r>
      <w:bookmarkStart w:id="0" w:name="_GoBack"/>
      <w:bookmarkEnd w:id="0"/>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7FF6"/>
    <w:multiLevelType w:val="multilevel"/>
    <w:tmpl w:val="18F47F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43"/>
    <w:rsid w:val="000029B1"/>
    <w:rsid w:val="00054EEE"/>
    <w:rsid w:val="000B1C99"/>
    <w:rsid w:val="00220775"/>
    <w:rsid w:val="00321DA9"/>
    <w:rsid w:val="00424472"/>
    <w:rsid w:val="0049502A"/>
    <w:rsid w:val="005709F8"/>
    <w:rsid w:val="005D3BCE"/>
    <w:rsid w:val="00631E55"/>
    <w:rsid w:val="006D6287"/>
    <w:rsid w:val="00711453"/>
    <w:rsid w:val="0072046B"/>
    <w:rsid w:val="00775699"/>
    <w:rsid w:val="007A73F8"/>
    <w:rsid w:val="00816898"/>
    <w:rsid w:val="008A1229"/>
    <w:rsid w:val="00A53654"/>
    <w:rsid w:val="00AC5943"/>
    <w:rsid w:val="00AD0471"/>
    <w:rsid w:val="00CB0AFD"/>
    <w:rsid w:val="00D12B2D"/>
    <w:rsid w:val="00D92523"/>
    <w:rsid w:val="00DB5BBB"/>
    <w:rsid w:val="00E01AA2"/>
    <w:rsid w:val="00E35926"/>
    <w:rsid w:val="00E548FD"/>
    <w:rsid w:val="00FE7514"/>
    <w:rsid w:val="2F530840"/>
    <w:rsid w:val="5DB361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4">
    <w:name w:val="Hyperlink"/>
    <w:basedOn w:val="3"/>
    <w:semiHidden/>
    <w:unhideWhenUsed/>
    <w:uiPriority w:val="99"/>
    <w:rPr>
      <w:color w:val="0000FF"/>
      <w:u w:val="single"/>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195</Words>
  <Characters>1113</Characters>
  <Lines>9</Lines>
  <Paragraphs>2</Paragraphs>
  <TotalTime>7</TotalTime>
  <ScaleCrop>false</ScaleCrop>
  <LinksUpToDate>false</LinksUpToDate>
  <CharactersWithSpaces>1306</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2020-10-05T07:43:00Z</dcterms:created>
  <dc:creator>Reception</dc:creator>
  <cp:lastModifiedBy>Reception</cp:lastModifiedBy>
  <dcterms:modified xsi:type="dcterms:W3CDTF">2020-10-08T09:19:46Z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2057-11.2.0.9684</vt:lpwstr>
  </property>
</Properties>
</file>